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084" w:rsidRDefault="008C1084" w:rsidP="008C1084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C1084" w:rsidRDefault="008C1084" w:rsidP="008C1084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городского округа </w:t>
      </w:r>
      <w:r>
        <w:rPr>
          <w:rFonts w:ascii="Times New Roman" w:hAnsi="Times New Roman" w:cs="Times New Roman"/>
          <w:sz w:val="28"/>
          <w:szCs w:val="28"/>
        </w:rPr>
        <w:t>Люберцы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</w:p>
    <w:p w:rsidR="008C1084" w:rsidRDefault="008C1084" w:rsidP="008C1084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21.07.2022г.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526/80</w:t>
      </w: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29"/>
      <w:bookmarkEnd w:id="0"/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индикаторов риска нарушения обязательных требований</w:t>
      </w: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 сфере</w:t>
      </w: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гоустройства на территории городского округа </w:t>
      </w:r>
    </w:p>
    <w:p w:rsidR="008C1084" w:rsidRDefault="008C1084" w:rsidP="008C10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Люберцы Московской области</w:t>
      </w:r>
    </w:p>
    <w:p w:rsidR="008C1084" w:rsidRDefault="008C1084" w:rsidP="008C1084">
      <w:pPr>
        <w:pStyle w:val="ConsPlusNormal"/>
        <w:jc w:val="both"/>
        <w:rPr>
          <w:sz w:val="28"/>
          <w:szCs w:val="28"/>
        </w:rPr>
      </w:pPr>
    </w:p>
    <w:p w:rsidR="008C1084" w:rsidRDefault="008C1084" w:rsidP="008C108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осуществлении муниципального контроля в сфере благоустройства на территории городского округа Люберцы Московской области устанавливаются следующие индикаторы риска нарушения обязательных требований: </w:t>
      </w:r>
    </w:p>
    <w:p w:rsidR="008C1084" w:rsidRDefault="008C1084" w:rsidP="008C10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Несоблюдение требований, установленных в пределах полномочий органов местного самоуправления, к содержанию элементов благоустройства, элементам освещения, средствам размещения информации и рекламным конструкциям, малым архитектурным формам, некапитальным нестационарным сооружениям, элементам объектов капитального строительства.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Наличие самовольно нанесенных надписей или рисунков на 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 xml:space="preserve">Непроведение мероприятий по очистке от снега, наледи и сосулек кровель нежилых зданий, строений, сооружений и крыш их подъездов (входов), а также прилегающих к ним территорий в границах, определяемых органами местного самоуправления в Правилах благоустройства территории муниципального образования городской округ Люберцы Московской области», утвержденных Решением Совета депутатов городского округа Люберцы Московской области от 28.11.2018 № 345/43 (далее – Правила благоустройства). 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  <w:t xml:space="preserve">Наличие мусора и </w:t>
      </w:r>
      <w:r w:rsidR="008C2C84">
        <w:rPr>
          <w:sz w:val="28"/>
          <w:szCs w:val="28"/>
        </w:rPr>
        <w:t>иных отходов производства,</w:t>
      </w:r>
      <w:r>
        <w:rPr>
          <w:sz w:val="28"/>
          <w:szCs w:val="28"/>
        </w:rPr>
        <w:t xml:space="preserve"> и потребления                     на прилегающей территории или на иных территориях общего пользования.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  <w:t>Ненадлежащее состояние и содержание, несвоевременная                              и (или) некачественная уборка мест общественного пользования, мест массового посещения и отдыха, нарушение порядка и условий содержания территории, установленных нормативными правовыми актами органов местного самоуправления.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  <w:t xml:space="preserve">Сброс, складирование и (или) временное хранение мусора, порубочных остатков деревьев, кустарников, а также листвы и других остатков растительности на территориях общего пользования </w:t>
      </w:r>
      <w:r>
        <w:rPr>
          <w:sz w:val="28"/>
          <w:szCs w:val="28"/>
        </w:rPr>
        <w:lastRenderedPageBreak/>
        <w:t>муниципального образования вне мест, специально отведенных для этого органами местного самоуправления, а равно непринятие мер по ликвидации несанкционированных свалок мусора, порубочных остатков деревьев, кустарников, а также листвы и других остатков растительности на территориях общего пользования муниципального образования.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  <w:t>Установка и переноска малых архитектурных форм и элементов внешнего благоустройства без разрешения и без проектов, согласованных с органами местного самоуправления, отделом ГИБДД в части обеспечения безопасности и организации дорожного движения, в случае, когда наличие таких разрешений и проектов является обязательным.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</w:rPr>
        <w:tab/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</w:rPr>
        <w:tab/>
        <w:t>Проведение земляных, ремонтных и иных видов работ без разрешения на их осуществление либо с превышением срока действия такого разрешения.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</w:rPr>
        <w:tab/>
        <w:t xml:space="preserve">Создание препятствий для свободного прохода к зданиям и входам в них, а также для свободных въездов во дворы, обеспечения безопасности пешеходов и безопасного пешеходного движения, включая инвалидов </w:t>
      </w:r>
      <w:r w:rsidR="008C2C84">
        <w:rPr>
          <w:sz w:val="28"/>
          <w:szCs w:val="28"/>
        </w:rPr>
        <w:t>и маломобильные</w:t>
      </w:r>
      <w:r>
        <w:rPr>
          <w:sz w:val="28"/>
          <w:szCs w:val="28"/>
        </w:rPr>
        <w:t xml:space="preserve"> группы населения, при проведении земляных, ремонтных и иных видов работ.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</w:rPr>
        <w:tab/>
        <w:t>Размещение транспортных средств на участках с зелеными насаждениями, на газонах, цветниках или иной озелененной                                          или рекреационной территории, размещение транспортных средств                        на которой ограничено либо запрещено Правилами благоустройства.</w:t>
      </w:r>
    </w:p>
    <w:p w:rsidR="008C1084" w:rsidRDefault="008C1084" w:rsidP="008C1084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sz w:val="28"/>
          <w:szCs w:val="28"/>
        </w:rPr>
        <w:tab/>
        <w:t>Удаление (снос), пересадка деревьев и кустарников без порубочного билета или разрешения на пересадку деревьев и кустарников в случаях, когда удаление (снос) или пересадка должны быть осуществлены исключительно в соответствии с такими документами.</w:t>
      </w:r>
    </w:p>
    <w:p w:rsidR="009819B5" w:rsidRDefault="009819B5"/>
    <w:sectPr w:rsidR="0098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740"/>
    <w:rsid w:val="008C1084"/>
    <w:rsid w:val="008C2C84"/>
    <w:rsid w:val="009819B5"/>
    <w:rsid w:val="00CA4740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D3FB-BA1C-4923-96C9-CB5A8C923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0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1084"/>
    <w:pPr>
      <w:spacing w:after="0" w:line="240" w:lineRule="auto"/>
    </w:pPr>
  </w:style>
  <w:style w:type="paragraph" w:customStyle="1" w:styleId="ConsPlusNormal">
    <w:name w:val="ConsPlusNormal"/>
    <w:rsid w:val="008C10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C10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2022-07-25T08:23:00Z</dcterms:created>
  <dcterms:modified xsi:type="dcterms:W3CDTF">2022-07-25T08:24:00Z</dcterms:modified>
</cp:coreProperties>
</file>